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5304" w:type="dxa"/>
        <w:tblLook w:val="04A0" w:firstRow="1" w:lastRow="0" w:firstColumn="1" w:lastColumn="0" w:noHBand="0" w:noVBand="1"/>
      </w:tblPr>
      <w:tblGrid>
        <w:gridCol w:w="7225"/>
        <w:gridCol w:w="8079"/>
      </w:tblGrid>
      <w:tr w:rsidR="008F7A66" w:rsidTr="002F6EF1">
        <w:tc>
          <w:tcPr>
            <w:tcW w:w="15304" w:type="dxa"/>
            <w:gridSpan w:val="2"/>
          </w:tcPr>
          <w:p w:rsidR="008F7A66" w:rsidRDefault="008F7A66" w:rsidP="0055420B">
            <w:r w:rsidRPr="008F7A66">
              <w:t>Dear children and parents</w:t>
            </w:r>
          </w:p>
          <w:p w:rsidR="002C2D7D" w:rsidRDefault="002C2D7D" w:rsidP="0055420B"/>
          <w:p w:rsidR="00833C6F" w:rsidRDefault="00833C6F" w:rsidP="0055420B">
            <w:r>
              <w:t xml:space="preserve">Welcome to your next week of home learning!  I hope you enjoyed exploring some to the </w:t>
            </w:r>
            <w:r w:rsidR="00510987">
              <w:t>activities</w:t>
            </w:r>
            <w:r>
              <w:t xml:space="preserve"> last week and are ready for some new challenges.  </w:t>
            </w:r>
            <w:r w:rsidR="00510987">
              <w:t>Again</w:t>
            </w:r>
            <w:r>
              <w:t xml:space="preserve">, I’d like you to try to do a short maths lesson, an English/History task and 20 mins of reading </w:t>
            </w:r>
            <w:r w:rsidRPr="00803DB6">
              <w:rPr>
                <w:i/>
              </w:rPr>
              <w:t>every day</w:t>
            </w:r>
            <w:r>
              <w:t>.  Additionally, I’ve included some science, SPAG and other activities for you to have a go at, if you have time.  You should be able to get on with these independently, but if you need help, please ask an adult (provided they’re not busy working, that is!).   Remember that you can contact me, through school reception, if you have any questions.</w:t>
            </w:r>
          </w:p>
          <w:p w:rsidR="00833C6F" w:rsidRDefault="00833C6F" w:rsidP="0055420B"/>
          <w:p w:rsidR="00833C6F" w:rsidRDefault="001E4D4A" w:rsidP="0055420B">
            <w:r>
              <w:t>For tho</w:t>
            </w:r>
            <w:r w:rsidR="00833C6F">
              <w:t>se of you planning to t</w:t>
            </w:r>
            <w:r w:rsidR="00510987">
              <w:t xml:space="preserve">ake the 11+ exam in September: </w:t>
            </w:r>
            <w:r w:rsidR="00833C6F">
              <w:t xml:space="preserve">remember to keep doing a bit of practice, using the YouTube videos (for example, </w:t>
            </w:r>
            <w:hyperlink r:id="rId7" w:history="1">
              <w:r w:rsidR="00833C6F" w:rsidRPr="00AB3CE7">
                <w:rPr>
                  <w:rStyle w:val="Hyperlink"/>
                </w:rPr>
                <w:t>https://www.youtube.com/watch?v=FZkBpIAy62k</w:t>
              </w:r>
            </w:hyperlink>
            <w:r w:rsidR="00833C6F">
              <w:t xml:space="preserve"> ) and any workbooks you have at home.  You should be working on resources written for </w:t>
            </w:r>
            <w:r w:rsidR="00510987">
              <w:t>‘</w:t>
            </w:r>
            <w:r w:rsidR="00833C6F">
              <w:t>GL assessment</w:t>
            </w:r>
            <w:r w:rsidR="00510987">
              <w:t>’</w:t>
            </w:r>
            <w:r w:rsidR="00833C6F">
              <w:t xml:space="preserve"> exams; VR, NVR and Spatial Reasoning.  Little and often is the best way to prac</w:t>
            </w:r>
            <w:r>
              <w:t>t</w:t>
            </w:r>
            <w:r w:rsidR="00833C6F">
              <w:t>ise.</w:t>
            </w:r>
          </w:p>
          <w:p w:rsidR="005C2D4D" w:rsidRDefault="005C2D4D" w:rsidP="0055420B"/>
          <w:p w:rsidR="005C2D4D" w:rsidRDefault="005C2D4D" w:rsidP="0055420B">
            <w:r>
              <w:t xml:space="preserve">Mums and Dads:  if you need extra ideas for work, or support in structuring a ‘learning day’ there are lots of great ideas on </w:t>
            </w:r>
            <w:hyperlink r:id="rId8" w:history="1">
              <w:r w:rsidRPr="00AB3CE7">
                <w:rPr>
                  <w:rStyle w:val="Hyperlink"/>
                </w:rPr>
                <w:t>https://www.twinkl.co.uk/home-learning-hub</w:t>
              </w:r>
            </w:hyperlink>
            <w:r>
              <w:t xml:space="preserve"> </w:t>
            </w:r>
            <w:r w:rsidR="00510987">
              <w:t>.  Please don’t hesitate to contact me, throug</w:t>
            </w:r>
            <w:r w:rsidR="00803DB6">
              <w:t>h school, if you need any help.</w:t>
            </w:r>
          </w:p>
          <w:p w:rsidR="00833C6F" w:rsidRPr="008F7A66" w:rsidRDefault="00833C6F" w:rsidP="0055420B"/>
          <w:p w:rsidR="002C2D7D" w:rsidRPr="008F7A66" w:rsidRDefault="002C2D7D" w:rsidP="002F6EF1">
            <w:r>
              <w:t>Mrs Bullement</w:t>
            </w:r>
          </w:p>
        </w:tc>
      </w:tr>
      <w:tr w:rsidR="009F721F" w:rsidTr="002F6EF1">
        <w:tc>
          <w:tcPr>
            <w:tcW w:w="7225" w:type="dxa"/>
          </w:tcPr>
          <w:p w:rsidR="009F721F" w:rsidRDefault="009F721F">
            <w:pPr>
              <w:rPr>
                <w:b/>
              </w:rPr>
            </w:pPr>
            <w:r w:rsidRPr="00AB0935">
              <w:rPr>
                <w:b/>
              </w:rPr>
              <w:t>Maths</w:t>
            </w:r>
          </w:p>
          <w:p w:rsidR="009F721F" w:rsidRDefault="001E4D4A">
            <w:r>
              <w:t>Please continue to complete your daily math</w:t>
            </w:r>
            <w:r w:rsidR="00510987">
              <w:t>s</w:t>
            </w:r>
            <w:r>
              <w:t xml:space="preserve"> lesson, using the </w:t>
            </w:r>
            <w:r w:rsidR="009F721F">
              <w:t>White Rose</w:t>
            </w:r>
            <w:r>
              <w:t xml:space="preserve"> resources from the website</w:t>
            </w:r>
            <w:r w:rsidR="009F721F">
              <w:t>.  Each day, you can watch a short video of a lesson, then complete the worksheet.  You’ll also have an an</w:t>
            </w:r>
            <w:r w:rsidR="0031472C">
              <w:t xml:space="preserve">swer sheet to check your </w:t>
            </w:r>
            <w:r w:rsidR="00803DB6">
              <w:t>work –</w:t>
            </w:r>
            <w:r w:rsidR="009F721F">
              <w:t xml:space="preserve"> you might like to ask Mum o</w:t>
            </w:r>
            <w:r w:rsidR="002C2D7D">
              <w:t>r Dad to do that</w:t>
            </w:r>
            <w:r w:rsidR="009F721F">
              <w:t xml:space="preserve"> for you</w:t>
            </w:r>
            <w:r w:rsidR="002C2D7D">
              <w:t xml:space="preserve"> (but only if they’re not busy working)</w:t>
            </w:r>
            <w:r w:rsidR="009F721F">
              <w:t xml:space="preserve">.  </w:t>
            </w:r>
          </w:p>
          <w:p w:rsidR="009F721F" w:rsidRDefault="009F721F">
            <w:r>
              <w:t xml:space="preserve">You can find your lessons on this website: </w:t>
            </w:r>
            <w:hyperlink r:id="rId9" w:history="1">
              <w:r w:rsidRPr="00CE7E42">
                <w:rPr>
                  <w:rStyle w:val="Hyperlink"/>
                </w:rPr>
                <w:t>https://whiterosemaths.com/homelearning/year-5/</w:t>
              </w:r>
            </w:hyperlink>
            <w:r>
              <w:t xml:space="preserve">  </w:t>
            </w:r>
            <w:r w:rsidR="001E4D4A">
              <w:t xml:space="preserve">Please move onto Week 4 this week.  Again, we whizzed through </w:t>
            </w:r>
            <w:r w:rsidR="00510987">
              <w:t xml:space="preserve">parts of </w:t>
            </w:r>
            <w:r w:rsidR="001E4D4A">
              <w:t>this topic at the end of the term, but this will be useful practise and extension work for you.</w:t>
            </w:r>
          </w:p>
          <w:p w:rsidR="009F721F" w:rsidRDefault="009F721F"/>
          <w:p w:rsidR="009F721F" w:rsidRDefault="00EA72B5">
            <w:r>
              <w:t>Of course, I’ll continue to set tasks on Mathletics, but only do these if you have spare time!</w:t>
            </w:r>
          </w:p>
          <w:p w:rsidR="00803DB6" w:rsidRDefault="00803DB6">
            <w:r>
              <w:rPr>
                <w:noProof/>
                <w:lang w:eastAsia="en-GB"/>
              </w:rPr>
              <w:drawing>
                <wp:anchor distT="0" distB="0" distL="114300" distR="114300" simplePos="0" relativeHeight="251665408" behindDoc="0" locked="0" layoutInCell="1" allowOverlap="1" wp14:anchorId="494C2868" wp14:editId="09B6F6F3">
                  <wp:simplePos x="0" y="0"/>
                  <wp:positionH relativeFrom="column">
                    <wp:posOffset>23495</wp:posOffset>
                  </wp:positionH>
                  <wp:positionV relativeFrom="paragraph">
                    <wp:posOffset>118110</wp:posOffset>
                  </wp:positionV>
                  <wp:extent cx="2229485" cy="134302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29485" cy="1343025"/>
                          </a:xfrm>
                          <a:prstGeom prst="rect">
                            <a:avLst/>
                          </a:prstGeom>
                        </pic:spPr>
                      </pic:pic>
                    </a:graphicData>
                  </a:graphic>
                  <wp14:sizeRelH relativeFrom="margin">
                    <wp14:pctWidth>0</wp14:pctWidth>
                  </wp14:sizeRelH>
                  <wp14:sizeRelV relativeFrom="margin">
                    <wp14:pctHeight>0</wp14:pctHeight>
                  </wp14:sizeRelV>
                </wp:anchor>
              </w:drawing>
            </w:r>
          </w:p>
          <w:p w:rsidR="009F721F" w:rsidRDefault="00803DB6" w:rsidP="00803DB6">
            <w:r>
              <w:t xml:space="preserve">Want an </w:t>
            </w:r>
            <w:r w:rsidRPr="00803DB6">
              <w:rPr>
                <w:b/>
              </w:rPr>
              <w:t>extra challenge</w:t>
            </w:r>
            <w:r>
              <w:t>? Is it</w:t>
            </w:r>
            <w:r>
              <w:t xml:space="preserve"> possible to predict the total of a chain of numbers in a sequence of alternatin</w:t>
            </w:r>
            <w:r>
              <w:t>g positive and negative numbers?  Explore this question, using the instructions on the ‘Alternating Chains’ sheet below!</w:t>
            </w:r>
            <w:r w:rsidR="009F721F" w:rsidRPr="004543F0">
              <w:t xml:space="preserve"> </w:t>
            </w:r>
          </w:p>
        </w:tc>
        <w:tc>
          <w:tcPr>
            <w:tcW w:w="8079" w:type="dxa"/>
          </w:tcPr>
          <w:p w:rsidR="009F721F" w:rsidRDefault="009F721F" w:rsidP="0055420B">
            <w:r w:rsidRPr="00AB0935">
              <w:rPr>
                <w:b/>
              </w:rPr>
              <w:t xml:space="preserve">English </w:t>
            </w:r>
            <w:r>
              <w:rPr>
                <w:b/>
              </w:rPr>
              <w:t>/ History</w:t>
            </w:r>
          </w:p>
          <w:p w:rsidR="009F721F" w:rsidRDefault="001E4D4A" w:rsidP="0055420B">
            <w:r>
              <w:t xml:space="preserve">We’ll will continue to explore the history of inventions and innovations this week, moving forward on our timeline to the period between 1066 to just before </w:t>
            </w:r>
            <w:r w:rsidR="0032472A">
              <w:t>the r</w:t>
            </w:r>
            <w:r>
              <w:t>eign of Queen Victoria.</w:t>
            </w:r>
          </w:p>
          <w:p w:rsidR="001E4D4A" w:rsidRDefault="001E4D4A" w:rsidP="0055420B"/>
          <w:p w:rsidR="001E4D4A" w:rsidRDefault="001E4D4A" w:rsidP="0055420B">
            <w:r>
              <w:t>This week, I’d like you choose one of the following topics to research and write about:</w:t>
            </w:r>
          </w:p>
          <w:p w:rsidR="001E4D4A" w:rsidRDefault="0032472A" w:rsidP="001E4D4A">
            <w:pPr>
              <w:pStyle w:val="ListParagraph"/>
              <w:numPr>
                <w:ilvl w:val="0"/>
                <w:numId w:val="3"/>
              </w:numPr>
            </w:pPr>
            <w:r>
              <w:t>Charles Babbage’s computer</w:t>
            </w:r>
          </w:p>
          <w:p w:rsidR="0032472A" w:rsidRDefault="0032472A" w:rsidP="001E4D4A">
            <w:pPr>
              <w:pStyle w:val="ListParagraph"/>
              <w:numPr>
                <w:ilvl w:val="0"/>
                <w:numId w:val="3"/>
              </w:numPr>
            </w:pPr>
            <w:r>
              <w:t>Edward Jenner and the first vaccine</w:t>
            </w:r>
          </w:p>
          <w:p w:rsidR="0032472A" w:rsidRDefault="0032472A" w:rsidP="001E4D4A">
            <w:pPr>
              <w:pStyle w:val="ListParagraph"/>
              <w:numPr>
                <w:ilvl w:val="0"/>
                <w:numId w:val="3"/>
              </w:numPr>
            </w:pPr>
            <w:r>
              <w:t>George Stephenson and the railways</w:t>
            </w:r>
          </w:p>
          <w:p w:rsidR="0032472A" w:rsidRDefault="0032472A" w:rsidP="0032472A"/>
          <w:p w:rsidR="0032472A" w:rsidRDefault="0032472A" w:rsidP="0032472A">
            <w:r>
              <w:t>Our text type</w:t>
            </w:r>
            <w:r w:rsidR="00510987">
              <w:t xml:space="preserve"> this week will be</w:t>
            </w:r>
            <w:r>
              <w:t xml:space="preserve"> </w:t>
            </w:r>
            <w:r w:rsidRPr="00510987">
              <w:rPr>
                <w:b/>
              </w:rPr>
              <w:t>biography</w:t>
            </w:r>
            <w:r>
              <w:t>, so you’ll need to research the inventor or scientist and find out about their life and work, aiming for at least a side of A4 of writing.  I suggest you organise your sessions as follows:</w:t>
            </w:r>
          </w:p>
          <w:p w:rsidR="0032472A" w:rsidRDefault="0032472A" w:rsidP="0032472A"/>
          <w:p w:rsidR="0032472A" w:rsidRDefault="0032472A" w:rsidP="0032472A">
            <w:r w:rsidRPr="0032472A">
              <w:rPr>
                <w:u w:val="single"/>
              </w:rPr>
              <w:t>Monday</w:t>
            </w:r>
            <w:r>
              <w:t>:  research your chosen inventor, engineer or scientist, making notes.</w:t>
            </w:r>
          </w:p>
          <w:p w:rsidR="0032472A" w:rsidRDefault="0032472A" w:rsidP="0032472A">
            <w:r w:rsidRPr="0032472A">
              <w:rPr>
                <w:u w:val="single"/>
              </w:rPr>
              <w:t>Tuesday / Wednesday</w:t>
            </w:r>
            <w:r>
              <w:t xml:space="preserve">:  Draft your biography, thinking about beginning with where/when they were born, their family, early life / education.  You’ll then need to write about their great discoveries or inventions.  Finally, include information about their later life and any awards, and finish with a summary about their impact on the way people lived. </w:t>
            </w:r>
          </w:p>
          <w:p w:rsidR="0032472A" w:rsidRDefault="0032472A" w:rsidP="0032472A">
            <w:r w:rsidRPr="0032472A">
              <w:rPr>
                <w:u w:val="single"/>
              </w:rPr>
              <w:t>Thursday</w:t>
            </w:r>
            <w:r>
              <w:t>: edit and improve your draft, perhaps asking Mum or Dad to support you.</w:t>
            </w:r>
          </w:p>
          <w:p w:rsidR="009F721F" w:rsidRDefault="0032472A" w:rsidP="005C2D4D">
            <w:r w:rsidRPr="0032472A">
              <w:rPr>
                <w:u w:val="single"/>
              </w:rPr>
              <w:t>Friday</w:t>
            </w:r>
            <w:r>
              <w:t>: write up your biography in best and share it with Mum or Dad.</w:t>
            </w:r>
          </w:p>
        </w:tc>
      </w:tr>
      <w:tr w:rsidR="008F7A66" w:rsidTr="002F6EF1">
        <w:trPr>
          <w:trHeight w:val="1097"/>
        </w:trPr>
        <w:tc>
          <w:tcPr>
            <w:tcW w:w="7225" w:type="dxa"/>
          </w:tcPr>
          <w:p w:rsidR="008F7A66" w:rsidRPr="00025E4F" w:rsidRDefault="008F7A66">
            <w:pPr>
              <w:rPr>
                <w:b/>
              </w:rPr>
            </w:pPr>
            <w:r w:rsidRPr="00025E4F">
              <w:rPr>
                <w:b/>
              </w:rPr>
              <w:lastRenderedPageBreak/>
              <w:t>SPAG</w:t>
            </w:r>
          </w:p>
          <w:p w:rsidR="00430BB9" w:rsidRDefault="005C2D4D" w:rsidP="00510987">
            <w:r>
              <w:t>Let’s revise main and subordinate clauses</w:t>
            </w:r>
            <w:r w:rsidR="008F7A66">
              <w:t xml:space="preserve"> this week, using the activities on Education City.</w:t>
            </w:r>
            <w:r w:rsidR="002F6EF1">
              <w:t xml:space="preserve">  Log on using the detail</w:t>
            </w:r>
            <w:r w:rsidR="0031472C">
              <w:t>s</w:t>
            </w:r>
            <w:r w:rsidR="002F6EF1">
              <w:t xml:space="preserve"> in your reading record, or let me know, through school, if you don’t have them.</w:t>
            </w:r>
          </w:p>
        </w:tc>
        <w:tc>
          <w:tcPr>
            <w:tcW w:w="8079" w:type="dxa"/>
            <w:vMerge w:val="restart"/>
          </w:tcPr>
          <w:p w:rsidR="008F7A66" w:rsidRDefault="002F6EF1">
            <w:pPr>
              <w:rPr>
                <w:b/>
              </w:rPr>
            </w:pPr>
            <w:r>
              <w:rPr>
                <w:noProof/>
                <w:lang w:eastAsia="en-GB"/>
              </w:rPr>
              <w:drawing>
                <wp:anchor distT="0" distB="0" distL="114300" distR="114300" simplePos="0" relativeHeight="251664384" behindDoc="0" locked="0" layoutInCell="1" allowOverlap="1" wp14:anchorId="5D054A6A" wp14:editId="2F049B93">
                  <wp:simplePos x="0" y="0"/>
                  <wp:positionH relativeFrom="column">
                    <wp:posOffset>2501265</wp:posOffset>
                  </wp:positionH>
                  <wp:positionV relativeFrom="paragraph">
                    <wp:posOffset>147320</wp:posOffset>
                  </wp:positionV>
                  <wp:extent cx="2385695" cy="1609725"/>
                  <wp:effectExtent l="0" t="0" r="0" b="9525"/>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385695" cy="1609725"/>
                          </a:xfrm>
                          <a:prstGeom prst="rect">
                            <a:avLst/>
                          </a:prstGeom>
                        </pic:spPr>
                      </pic:pic>
                    </a:graphicData>
                  </a:graphic>
                  <wp14:sizeRelH relativeFrom="margin">
                    <wp14:pctWidth>0</wp14:pctWidth>
                  </wp14:sizeRelH>
                  <wp14:sizeRelV relativeFrom="margin">
                    <wp14:pctHeight>0</wp14:pctHeight>
                  </wp14:sizeRelV>
                </wp:anchor>
              </w:drawing>
            </w:r>
            <w:r w:rsidR="008F7A66" w:rsidRPr="00025E4F">
              <w:rPr>
                <w:b/>
              </w:rPr>
              <w:t>PE</w:t>
            </w:r>
          </w:p>
          <w:p w:rsidR="008F7A66" w:rsidRDefault="008F7A66">
            <w:pPr>
              <w:rPr>
                <w:b/>
              </w:rPr>
            </w:pPr>
          </w:p>
          <w:p w:rsidR="008F7A66" w:rsidRDefault="008F7A66">
            <w:r>
              <w:t>It’s really important that we all stay fit and active.  Try to do at least an hour of playing in the garden or walking out with a parent every day.  Fresh air makes us all feel better!  If you’re stuck inside, try a Joe Wicks workout:</w:t>
            </w:r>
          </w:p>
          <w:p w:rsidR="008F7A66" w:rsidRDefault="00803DB6">
            <w:hyperlink r:id="rId12" w:history="1">
              <w:r w:rsidR="008F7A66" w:rsidRPr="00DD2C8A">
                <w:rPr>
                  <w:rStyle w:val="Hyperlink"/>
                </w:rPr>
                <w:t>https://www.youtube.com/watch?v=-TGEdzRzSbw</w:t>
              </w:r>
            </w:hyperlink>
          </w:p>
          <w:p w:rsidR="008F7A66" w:rsidRDefault="008F7A66"/>
          <w:p w:rsidR="008F7A66" w:rsidRDefault="008F7A66"/>
          <w:p w:rsidR="008F7A66" w:rsidRPr="00025E4F" w:rsidRDefault="008F7A66"/>
        </w:tc>
      </w:tr>
      <w:tr w:rsidR="008F7A66" w:rsidTr="002F6EF1">
        <w:trPr>
          <w:trHeight w:val="2452"/>
        </w:trPr>
        <w:tc>
          <w:tcPr>
            <w:tcW w:w="7225" w:type="dxa"/>
          </w:tcPr>
          <w:p w:rsidR="008F7A66" w:rsidRDefault="008F7A66">
            <w:r>
              <w:rPr>
                <w:b/>
              </w:rPr>
              <w:t>Reading</w:t>
            </w:r>
          </w:p>
          <w:p w:rsidR="00430BB9" w:rsidRDefault="008F7A66">
            <w:r>
              <w:t xml:space="preserve">Please make sure you read for </w:t>
            </w:r>
            <w:r w:rsidR="0031472C" w:rsidRPr="00510987">
              <w:rPr>
                <w:b/>
              </w:rPr>
              <w:t xml:space="preserve">at least </w:t>
            </w:r>
            <w:r w:rsidRPr="00510987">
              <w:rPr>
                <w:b/>
              </w:rPr>
              <w:t>20 mins</w:t>
            </w:r>
            <w:r>
              <w:t xml:space="preserve"> every day this week.  If you don’t have a book at home, the nice people at Twinkl are offering free access to their </w:t>
            </w:r>
            <w:r w:rsidR="00430BB9">
              <w:t>home learning</w:t>
            </w:r>
            <w:r>
              <w:t xml:space="preserve"> resources</w:t>
            </w:r>
            <w:r w:rsidR="009129C1">
              <w:t xml:space="preserve">: </w:t>
            </w:r>
            <w:hyperlink r:id="rId13" w:history="1">
              <w:r w:rsidR="009129C1" w:rsidRPr="00AB3CE7">
                <w:rPr>
                  <w:rStyle w:val="Hyperlink"/>
                </w:rPr>
                <w:t>https://www.twinkl.co.uk/home-learning-hub</w:t>
              </w:r>
            </w:hyperlink>
            <w:r w:rsidR="009129C1">
              <w:t xml:space="preserve"> . </w:t>
            </w:r>
            <w:r>
              <w:t>Scroll down to ‘Guided Reading’ and you’ll find an e-book</w:t>
            </w:r>
            <w:r w:rsidR="009129C1">
              <w:t xml:space="preserve">.  </w:t>
            </w:r>
            <w:r>
              <w:t>There are lots of other activities you can have a go at too!</w:t>
            </w:r>
          </w:p>
          <w:p w:rsidR="00430BB9" w:rsidRPr="00430BB9" w:rsidRDefault="00430BB9">
            <w:pPr>
              <w:rPr>
                <w:i/>
              </w:rPr>
            </w:pPr>
            <w:r w:rsidRPr="00430BB9">
              <w:rPr>
                <w:i/>
              </w:rPr>
              <w:t>Parents – for additional home learning resources and support</w:t>
            </w:r>
            <w:r>
              <w:rPr>
                <w:i/>
              </w:rPr>
              <w:t xml:space="preserve"> across the curriculum</w:t>
            </w:r>
            <w:r w:rsidRPr="00430BB9">
              <w:rPr>
                <w:i/>
              </w:rPr>
              <w:t xml:space="preserve">, try </w:t>
            </w:r>
            <w:hyperlink r:id="rId14" w:history="1">
              <w:r w:rsidRPr="00430BB9">
                <w:rPr>
                  <w:rStyle w:val="Hyperlink"/>
                  <w:i/>
                </w:rPr>
                <w:t>https://www.twinkl.co.uk/resources/parents</w:t>
              </w:r>
            </w:hyperlink>
            <w:r w:rsidRPr="00430BB9">
              <w:rPr>
                <w:i/>
              </w:rPr>
              <w:t xml:space="preserve"> </w:t>
            </w:r>
          </w:p>
        </w:tc>
        <w:tc>
          <w:tcPr>
            <w:tcW w:w="8079" w:type="dxa"/>
            <w:vMerge/>
          </w:tcPr>
          <w:p w:rsidR="008F7A66" w:rsidRDefault="008F7A66">
            <w:pPr>
              <w:rPr>
                <w:noProof/>
                <w:lang w:eastAsia="en-GB"/>
              </w:rPr>
            </w:pPr>
          </w:p>
        </w:tc>
      </w:tr>
      <w:tr w:rsidR="002F6EF1" w:rsidTr="002F6EF1">
        <w:trPr>
          <w:trHeight w:val="3090"/>
        </w:trPr>
        <w:tc>
          <w:tcPr>
            <w:tcW w:w="7225" w:type="dxa"/>
            <w:vMerge w:val="restart"/>
          </w:tcPr>
          <w:p w:rsidR="002F6EF1" w:rsidRDefault="002F6EF1">
            <w:pPr>
              <w:rPr>
                <w:b/>
              </w:rPr>
            </w:pPr>
            <w:r>
              <w:rPr>
                <w:b/>
              </w:rPr>
              <w:t>Science – Earth and Space</w:t>
            </w:r>
          </w:p>
          <w:p w:rsidR="005C2D4D" w:rsidRDefault="005C2D4D" w:rsidP="0031472C">
            <w:r>
              <w:t xml:space="preserve"> </w:t>
            </w:r>
          </w:p>
          <w:p w:rsidR="002F6EF1" w:rsidRDefault="005C2D4D" w:rsidP="005C2D4D">
            <w:r>
              <w:t xml:space="preserve">How many planets are there in our Solar System?  What are their names and what are they like?  </w:t>
            </w:r>
            <w:r w:rsidR="002F6EF1">
              <w:t xml:space="preserve"> </w:t>
            </w:r>
            <w:r>
              <w:t>These are the questions we’</w:t>
            </w:r>
            <w:r w:rsidR="009129C1">
              <w:t xml:space="preserve">ll be working </w:t>
            </w:r>
            <w:r>
              <w:t xml:space="preserve">on this week.  </w:t>
            </w:r>
          </w:p>
          <w:p w:rsidR="009129C1" w:rsidRDefault="009129C1" w:rsidP="005C2D4D"/>
          <w:p w:rsidR="009129C1" w:rsidRDefault="009129C1" w:rsidP="005C2D4D">
            <w:r>
              <w:t xml:space="preserve">BBC Bitesize has some interesting short clips about the Solar System: </w:t>
            </w:r>
            <w:hyperlink r:id="rId15" w:history="1">
              <w:r w:rsidRPr="00AB3CE7">
                <w:rPr>
                  <w:rStyle w:val="Hyperlink"/>
                </w:rPr>
                <w:t>https://www.bbc.co.uk/bitesize/topics/zdrrd2p</w:t>
              </w:r>
            </w:hyperlink>
            <w:r w:rsidR="00510987">
              <w:t xml:space="preserve">. </w:t>
            </w:r>
            <w:r>
              <w:t xml:space="preserve">National Geographic also has some interesting clips: </w:t>
            </w:r>
            <w:hyperlink r:id="rId16" w:history="1">
              <w:r w:rsidRPr="00AB3CE7">
                <w:rPr>
                  <w:rStyle w:val="Hyperlink"/>
                </w:rPr>
                <w:t>https://www.youtube.com/watch?v=libKVRa01L8</w:t>
              </w:r>
            </w:hyperlink>
            <w:r>
              <w:t xml:space="preserve"> </w:t>
            </w:r>
            <w:r w:rsidR="00510987">
              <w:t>, but there is a host of information on the internet or you might have some useful books of your own!</w:t>
            </w:r>
          </w:p>
          <w:p w:rsidR="009129C1" w:rsidRDefault="009129C1" w:rsidP="005C2D4D"/>
          <w:p w:rsidR="009129C1" w:rsidRDefault="009129C1" w:rsidP="005C2D4D">
            <w:r>
              <w:t>I’ve included a worksheet below for you to print and complete afterwards.  If you don’t have a printer, don’t worry – perhaps you could draw your own picture and label the planets in the correct order.</w:t>
            </w:r>
          </w:p>
          <w:p w:rsidR="009129C1" w:rsidRDefault="009129C1" w:rsidP="005C2D4D"/>
          <w:p w:rsidR="009129C1" w:rsidRPr="009F721F" w:rsidRDefault="009129C1" w:rsidP="005C2D4D">
            <w:r>
              <w:t>Did you know th</w:t>
            </w:r>
            <w:r w:rsidR="00510987">
              <w:t>at on a cloudless</w:t>
            </w:r>
            <w:r>
              <w:t xml:space="preserve"> night, you can see some of the pla</w:t>
            </w:r>
            <w:r w:rsidR="00510987">
              <w:t>nets quite clearly</w:t>
            </w:r>
            <w:r>
              <w:t xml:space="preserve"> from your own back garden?  Have a look at this website for clues about where to look: </w:t>
            </w:r>
            <w:hyperlink r:id="rId17" w:history="1">
              <w:r w:rsidRPr="00AB3CE7">
                <w:rPr>
                  <w:rStyle w:val="Hyperlink"/>
                </w:rPr>
                <w:t>https://www.timeanddate.com/astronomy/night/uk/london</w:t>
              </w:r>
            </w:hyperlink>
            <w:r>
              <w:t xml:space="preserve"> </w:t>
            </w:r>
          </w:p>
        </w:tc>
        <w:tc>
          <w:tcPr>
            <w:tcW w:w="8079" w:type="dxa"/>
          </w:tcPr>
          <w:p w:rsidR="002F6EF1" w:rsidRDefault="002F6EF1" w:rsidP="009F721F">
            <w:pPr>
              <w:rPr>
                <w:b/>
              </w:rPr>
            </w:pPr>
            <w:r w:rsidRPr="00AB0935">
              <w:rPr>
                <w:b/>
              </w:rPr>
              <w:t>Art</w:t>
            </w:r>
            <w:r w:rsidR="00510987">
              <w:rPr>
                <w:b/>
              </w:rPr>
              <w:t xml:space="preserve"> </w:t>
            </w:r>
          </w:p>
          <w:p w:rsidR="002F6EF1" w:rsidRDefault="005C2D4D" w:rsidP="009F721F">
            <w:r>
              <w:t xml:space="preserve">Let’s take our art outside this week and explore the work of Andy Goldsworthy.  You might like to watch this video about him: </w:t>
            </w:r>
            <w:hyperlink r:id="rId18" w:history="1">
              <w:r w:rsidRPr="00AB3CE7">
                <w:rPr>
                  <w:rStyle w:val="Hyperlink"/>
                </w:rPr>
                <w:t>https://www.bbc.co.uk/bitesize/clips/zh4wmp3</w:t>
              </w:r>
            </w:hyperlink>
            <w:r>
              <w:t xml:space="preserve"> </w:t>
            </w:r>
          </w:p>
          <w:p w:rsidR="005C2D4D" w:rsidRDefault="005C2D4D" w:rsidP="009F721F"/>
          <w:p w:rsidR="005C2D4D" w:rsidRDefault="005C2D4D" w:rsidP="009F721F">
            <w:r>
              <w:t xml:space="preserve">Here are some more images of his work: </w:t>
            </w:r>
            <w:hyperlink r:id="rId19" w:history="1">
              <w:r w:rsidRPr="00AB3CE7">
                <w:rPr>
                  <w:rStyle w:val="Hyperlink"/>
                </w:rPr>
                <w:t>https://www.pinterest.co.uk/jnmadani/andy-goldsworthy-for-kids/</w:t>
              </w:r>
            </w:hyperlink>
            <w:r>
              <w:t xml:space="preserve"> </w:t>
            </w:r>
          </w:p>
          <w:p w:rsidR="005C2D4D" w:rsidRDefault="005C2D4D" w:rsidP="009F721F"/>
          <w:p w:rsidR="005C2D4D" w:rsidRDefault="005C2D4D" w:rsidP="009F721F">
            <w:pPr>
              <w:rPr>
                <w:noProof/>
                <w:lang w:eastAsia="en-GB"/>
              </w:rPr>
            </w:pPr>
            <w:r>
              <w:t>When it’s a nice day, perhaps go out into the garden and have a go at creating some art, using the natural materials you find there.  It would be lovely if you could take a photo of your creation too!</w:t>
            </w:r>
          </w:p>
        </w:tc>
      </w:tr>
      <w:tr w:rsidR="002F6EF1" w:rsidTr="002F6EF1">
        <w:trPr>
          <w:trHeight w:val="3090"/>
        </w:trPr>
        <w:tc>
          <w:tcPr>
            <w:tcW w:w="7225" w:type="dxa"/>
            <w:vMerge/>
          </w:tcPr>
          <w:p w:rsidR="002F6EF1" w:rsidRDefault="002F6EF1">
            <w:pPr>
              <w:rPr>
                <w:b/>
              </w:rPr>
            </w:pPr>
          </w:p>
        </w:tc>
        <w:tc>
          <w:tcPr>
            <w:tcW w:w="8079" w:type="dxa"/>
          </w:tcPr>
          <w:p w:rsidR="002F6EF1" w:rsidRDefault="002F6EF1" w:rsidP="002F6EF1">
            <w:pPr>
              <w:rPr>
                <w:b/>
              </w:rPr>
            </w:pPr>
            <w:r w:rsidRPr="004543F0">
              <w:rPr>
                <w:b/>
              </w:rPr>
              <w:t>French</w:t>
            </w:r>
          </w:p>
          <w:p w:rsidR="002F6EF1" w:rsidRPr="002F6EF1" w:rsidRDefault="002F6EF1" w:rsidP="002F6EF1">
            <w:r>
              <w:rPr>
                <w:noProof/>
                <w:lang w:eastAsia="en-GB"/>
              </w:rPr>
              <w:drawing>
                <wp:anchor distT="0" distB="0" distL="114300" distR="114300" simplePos="0" relativeHeight="251667456" behindDoc="0" locked="0" layoutInCell="1" allowOverlap="1" wp14:anchorId="47DE0788" wp14:editId="2BD3C174">
                  <wp:simplePos x="0" y="0"/>
                  <wp:positionH relativeFrom="column">
                    <wp:posOffset>2160270</wp:posOffset>
                  </wp:positionH>
                  <wp:positionV relativeFrom="paragraph">
                    <wp:posOffset>313690</wp:posOffset>
                  </wp:positionV>
                  <wp:extent cx="1314450" cy="1321435"/>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extLst>
                              <a:ext uri="{28A0092B-C50C-407E-A947-70E740481C1C}">
                                <a14:useLocalDpi xmlns:a14="http://schemas.microsoft.com/office/drawing/2010/main" val="0"/>
                              </a:ext>
                            </a:extLst>
                          </a:blip>
                          <a:stretch>
                            <a:fillRect/>
                          </a:stretch>
                        </pic:blipFill>
                        <pic:spPr>
                          <a:xfrm>
                            <a:off x="0" y="0"/>
                            <a:ext cx="1314450" cy="1321435"/>
                          </a:xfrm>
                          <a:prstGeom prst="rect">
                            <a:avLst/>
                          </a:prstGeom>
                        </pic:spPr>
                      </pic:pic>
                    </a:graphicData>
                  </a:graphic>
                </wp:anchor>
              </w:drawing>
            </w:r>
            <w:r w:rsidRPr="002F6EF1">
              <w:t xml:space="preserve">I’m really enjoying </w:t>
            </w:r>
            <w:r>
              <w:t xml:space="preserve">practising my French </w:t>
            </w:r>
            <w:r w:rsidR="0031472C">
              <w:t xml:space="preserve">each day </w:t>
            </w:r>
            <w:r>
              <w:t>on Duoli</w:t>
            </w:r>
            <w:r w:rsidRPr="002F6EF1">
              <w:t xml:space="preserve">ngo and I hope you are too!  Keep that streak going!  </w:t>
            </w:r>
          </w:p>
          <w:p w:rsidR="002F6EF1" w:rsidRDefault="00803DB6" w:rsidP="002F6EF1">
            <w:hyperlink r:id="rId21" w:history="1">
              <w:r w:rsidR="002F6EF1" w:rsidRPr="00DD2C8A">
                <w:rPr>
                  <w:rStyle w:val="Hyperlink"/>
                </w:rPr>
                <w:t>https://www.duolingo.com/</w:t>
              </w:r>
            </w:hyperlink>
          </w:p>
          <w:p w:rsidR="002F6EF1" w:rsidRPr="00AB0935" w:rsidRDefault="002F6EF1" w:rsidP="002F6EF1">
            <w:pPr>
              <w:rPr>
                <w:b/>
              </w:rPr>
            </w:pPr>
          </w:p>
        </w:tc>
      </w:tr>
    </w:tbl>
    <w:p w:rsidR="003456ED" w:rsidRDefault="003456ED" w:rsidP="002F6EF1"/>
    <w:p w:rsidR="00510987" w:rsidRDefault="009129C1" w:rsidP="002F6EF1">
      <w:bookmarkStart w:id="0" w:name="_GoBack"/>
      <w:r>
        <w:rPr>
          <w:noProof/>
          <w:lang w:eastAsia="en-GB"/>
        </w:rPr>
        <w:lastRenderedPageBreak/>
        <w:drawing>
          <wp:inline distT="0" distB="0" distL="0" distR="0" wp14:anchorId="5A0C3691" wp14:editId="53F53167">
            <wp:extent cx="9777730" cy="59690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9777730" cy="5969000"/>
                    </a:xfrm>
                    <a:prstGeom prst="rect">
                      <a:avLst/>
                    </a:prstGeom>
                  </pic:spPr>
                </pic:pic>
              </a:graphicData>
            </a:graphic>
          </wp:inline>
        </w:drawing>
      </w:r>
      <w:bookmarkEnd w:id="0"/>
    </w:p>
    <w:p w:rsidR="009129C1" w:rsidRDefault="009129C1" w:rsidP="00510987"/>
    <w:p w:rsidR="00510987" w:rsidRPr="00510987" w:rsidRDefault="00510987" w:rsidP="00510987">
      <w:r>
        <w:rPr>
          <w:noProof/>
          <w:lang w:eastAsia="en-GB"/>
        </w:rPr>
        <w:lastRenderedPageBreak/>
        <w:drawing>
          <wp:inline distT="0" distB="0" distL="0" distR="0" wp14:anchorId="6DC7CDE8" wp14:editId="38018448">
            <wp:extent cx="6267450" cy="62103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6267450" cy="6210300"/>
                    </a:xfrm>
                    <a:prstGeom prst="rect">
                      <a:avLst/>
                    </a:prstGeom>
                  </pic:spPr>
                </pic:pic>
              </a:graphicData>
            </a:graphic>
          </wp:inline>
        </w:drawing>
      </w:r>
    </w:p>
    <w:sectPr w:rsidR="00510987" w:rsidRPr="00510987" w:rsidSect="002F6EF1">
      <w:headerReference w:type="default" r:id="rId24"/>
      <w:pgSz w:w="16838" w:h="11906" w:orient="landscape"/>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72966" w:rsidRDefault="00F72966" w:rsidP="00F72966">
      <w:pPr>
        <w:spacing w:after="0" w:line="240" w:lineRule="auto"/>
      </w:pPr>
      <w:r>
        <w:separator/>
      </w:r>
    </w:p>
  </w:endnote>
  <w:endnote w:type="continuationSeparator" w:id="0">
    <w:p w:rsidR="00F72966" w:rsidRDefault="00F72966" w:rsidP="00F729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72966" w:rsidRDefault="00F72966" w:rsidP="00F72966">
      <w:pPr>
        <w:spacing w:after="0" w:line="240" w:lineRule="auto"/>
      </w:pPr>
      <w:r>
        <w:separator/>
      </w:r>
    </w:p>
  </w:footnote>
  <w:footnote w:type="continuationSeparator" w:id="0">
    <w:p w:rsidR="00F72966" w:rsidRDefault="00F72966" w:rsidP="00F729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2966" w:rsidRDefault="00F72966">
    <w:pPr>
      <w:pStyle w:val="Header"/>
    </w:pPr>
    <w:r w:rsidRPr="00F72966">
      <w:rPr>
        <w:b/>
        <w:sz w:val="28"/>
        <w:szCs w:val="28"/>
      </w:rPr>
      <w:t>5B H</w:t>
    </w:r>
    <w:r w:rsidR="00833C6F">
      <w:rPr>
        <w:b/>
        <w:sz w:val="28"/>
        <w:szCs w:val="28"/>
      </w:rPr>
      <w:t>ome Learning Tasks 27</w:t>
    </w:r>
    <w:r w:rsidR="00833C6F" w:rsidRPr="00833C6F">
      <w:rPr>
        <w:b/>
        <w:sz w:val="28"/>
        <w:szCs w:val="28"/>
        <w:vertAlign w:val="superscript"/>
      </w:rPr>
      <w:t>th</w:t>
    </w:r>
    <w:r w:rsidR="00833C6F">
      <w:rPr>
        <w:b/>
        <w:sz w:val="28"/>
        <w:szCs w:val="28"/>
      </w:rPr>
      <w:t xml:space="preserve"> April – 1</w:t>
    </w:r>
    <w:r w:rsidR="00833C6F" w:rsidRPr="00833C6F">
      <w:rPr>
        <w:b/>
        <w:sz w:val="28"/>
        <w:szCs w:val="28"/>
        <w:vertAlign w:val="superscript"/>
      </w:rPr>
      <w:t>st</w:t>
    </w:r>
    <w:r w:rsidR="00833C6F">
      <w:rPr>
        <w:b/>
        <w:sz w:val="28"/>
        <w:szCs w:val="28"/>
      </w:rPr>
      <w:t xml:space="preserve"> May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D6A63"/>
    <w:multiLevelType w:val="hybridMultilevel"/>
    <w:tmpl w:val="9D4E54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9967CF"/>
    <w:multiLevelType w:val="hybridMultilevel"/>
    <w:tmpl w:val="91166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68434D1"/>
    <w:multiLevelType w:val="hybridMultilevel"/>
    <w:tmpl w:val="D80E3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2966"/>
    <w:rsid w:val="00025E4F"/>
    <w:rsid w:val="001E4D4A"/>
    <w:rsid w:val="002C2D7D"/>
    <w:rsid w:val="002F6EF1"/>
    <w:rsid w:val="0031472C"/>
    <w:rsid w:val="0032472A"/>
    <w:rsid w:val="003456ED"/>
    <w:rsid w:val="003C11C6"/>
    <w:rsid w:val="00430BB9"/>
    <w:rsid w:val="004543F0"/>
    <w:rsid w:val="00510987"/>
    <w:rsid w:val="0055420B"/>
    <w:rsid w:val="005C2D4D"/>
    <w:rsid w:val="007065D4"/>
    <w:rsid w:val="00801001"/>
    <w:rsid w:val="00803DB6"/>
    <w:rsid w:val="00833C6F"/>
    <w:rsid w:val="00875C93"/>
    <w:rsid w:val="008F7A66"/>
    <w:rsid w:val="009129C1"/>
    <w:rsid w:val="009F721F"/>
    <w:rsid w:val="00AB0935"/>
    <w:rsid w:val="00E172B1"/>
    <w:rsid w:val="00E42CD9"/>
    <w:rsid w:val="00EA72B5"/>
    <w:rsid w:val="00F72966"/>
    <w:rsid w:val="00FC0B9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1F91C4"/>
  <w15:chartTrackingRefBased/>
  <w15:docId w15:val="{99FF7749-AD49-4AD2-A50D-78CAA8062B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72966"/>
    <w:pPr>
      <w:tabs>
        <w:tab w:val="center" w:pos="4513"/>
        <w:tab w:val="right" w:pos="9026"/>
      </w:tabs>
      <w:spacing w:after="0" w:line="240" w:lineRule="auto"/>
    </w:pPr>
  </w:style>
  <w:style w:type="character" w:customStyle="1" w:styleId="HeaderChar">
    <w:name w:val="Header Char"/>
    <w:basedOn w:val="DefaultParagraphFont"/>
    <w:link w:val="Header"/>
    <w:uiPriority w:val="99"/>
    <w:rsid w:val="00F72966"/>
  </w:style>
  <w:style w:type="paragraph" w:styleId="Footer">
    <w:name w:val="footer"/>
    <w:basedOn w:val="Normal"/>
    <w:link w:val="FooterChar"/>
    <w:uiPriority w:val="99"/>
    <w:unhideWhenUsed/>
    <w:rsid w:val="00F72966"/>
    <w:pPr>
      <w:tabs>
        <w:tab w:val="center" w:pos="4513"/>
        <w:tab w:val="right" w:pos="9026"/>
      </w:tabs>
      <w:spacing w:after="0" w:line="240" w:lineRule="auto"/>
    </w:pPr>
  </w:style>
  <w:style w:type="character" w:customStyle="1" w:styleId="FooterChar">
    <w:name w:val="Footer Char"/>
    <w:basedOn w:val="DefaultParagraphFont"/>
    <w:link w:val="Footer"/>
    <w:uiPriority w:val="99"/>
    <w:rsid w:val="00F72966"/>
  </w:style>
  <w:style w:type="table" w:styleId="TableGrid">
    <w:name w:val="Table Grid"/>
    <w:basedOn w:val="TableNormal"/>
    <w:uiPriority w:val="39"/>
    <w:rsid w:val="00F729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B0935"/>
    <w:pPr>
      <w:ind w:left="720"/>
      <w:contextualSpacing/>
    </w:pPr>
  </w:style>
  <w:style w:type="character" w:styleId="Hyperlink">
    <w:name w:val="Hyperlink"/>
    <w:basedOn w:val="DefaultParagraphFont"/>
    <w:uiPriority w:val="99"/>
    <w:unhideWhenUsed/>
    <w:rsid w:val="00025E4F"/>
    <w:rPr>
      <w:color w:val="0563C1" w:themeColor="hyperlink"/>
      <w:u w:val="single"/>
    </w:rPr>
  </w:style>
  <w:style w:type="character" w:styleId="FollowedHyperlink">
    <w:name w:val="FollowedHyperlink"/>
    <w:basedOn w:val="DefaultParagraphFont"/>
    <w:uiPriority w:val="99"/>
    <w:semiHidden/>
    <w:unhideWhenUsed/>
    <w:rsid w:val="00025E4F"/>
    <w:rPr>
      <w:color w:val="954F72" w:themeColor="followedHyperlink"/>
      <w:u w:val="single"/>
    </w:rPr>
  </w:style>
  <w:style w:type="paragraph" w:styleId="BalloonText">
    <w:name w:val="Balloon Text"/>
    <w:basedOn w:val="Normal"/>
    <w:link w:val="BalloonTextChar"/>
    <w:uiPriority w:val="99"/>
    <w:semiHidden/>
    <w:unhideWhenUsed/>
    <w:rsid w:val="003C11C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C11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winkl.co.uk/home-learning-hub" TargetMode="External"/><Relationship Id="rId13" Type="http://schemas.openxmlformats.org/officeDocument/2006/relationships/hyperlink" Target="https://www.twinkl.co.uk/home-learning-hub" TargetMode="External"/><Relationship Id="rId18" Type="http://schemas.openxmlformats.org/officeDocument/2006/relationships/hyperlink" Target="https://www.bbc.co.uk/bitesize/clips/zh4wmp3"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www.duolingo.com/" TargetMode="External"/><Relationship Id="rId7" Type="http://schemas.openxmlformats.org/officeDocument/2006/relationships/hyperlink" Target="https://www.youtube.com/watch?v=FZkBpIAy62k" TargetMode="External"/><Relationship Id="rId12" Type="http://schemas.openxmlformats.org/officeDocument/2006/relationships/hyperlink" Target="https://www.youtube.com/watch?v=-TGEdzRzSbw" TargetMode="External"/><Relationship Id="rId17" Type="http://schemas.openxmlformats.org/officeDocument/2006/relationships/hyperlink" Target="https://www.timeanddate.com/astronomy/night/uk/london"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youtube.com/watch?v=libKVRa01L8"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s://www.bbc.co.uk/bitesize/topics/zdrrd2p" TargetMode="External"/><Relationship Id="rId23" Type="http://schemas.openxmlformats.org/officeDocument/2006/relationships/image" Target="media/image5.png"/><Relationship Id="rId10" Type="http://schemas.openxmlformats.org/officeDocument/2006/relationships/image" Target="media/image1.png"/><Relationship Id="rId19" Type="http://schemas.openxmlformats.org/officeDocument/2006/relationships/hyperlink" Target="https://www.pinterest.co.uk/jnmadani/andy-goldsworthy-for-kids/" TargetMode="External"/><Relationship Id="rId4" Type="http://schemas.openxmlformats.org/officeDocument/2006/relationships/webSettings" Target="webSettings.xml"/><Relationship Id="rId9" Type="http://schemas.openxmlformats.org/officeDocument/2006/relationships/hyperlink" Target="https://whiterosemaths.com/homelearning/year-5/" TargetMode="External"/><Relationship Id="rId14" Type="http://schemas.openxmlformats.org/officeDocument/2006/relationships/hyperlink" Target="https://www.twinkl.co.uk/resources/parents" TargetMode="External"/><Relationship Id="rId22"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999</Words>
  <Characters>5698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Bullement</dc:creator>
  <cp:keywords/>
  <dc:description/>
  <cp:lastModifiedBy>Helen Bullement</cp:lastModifiedBy>
  <cp:revision>2</cp:revision>
  <cp:lastPrinted>2020-03-18T21:53:00Z</cp:lastPrinted>
  <dcterms:created xsi:type="dcterms:W3CDTF">2020-04-11T17:56:00Z</dcterms:created>
  <dcterms:modified xsi:type="dcterms:W3CDTF">2020-04-11T17:56:00Z</dcterms:modified>
</cp:coreProperties>
</file>